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71E73">
      <w:pPr>
        <w:numPr>
          <w:ilvl w:val="0"/>
          <w:numId w:val="0"/>
        </w:numPr>
        <w:rPr>
          <w:rFonts w:hint="default"/>
          <w:b/>
          <w:bCs/>
          <w:lang w:val="en-US" w:eastAsia="zh-CN"/>
        </w:rPr>
      </w:pPr>
      <w:r>
        <w:rPr>
          <w:rFonts w:hint="eastAsia"/>
          <w:b/>
          <w:bCs/>
          <w:lang w:val="en-US" w:eastAsia="zh-CN"/>
        </w:rPr>
        <w:t>第八部分 法律合规资料</w:t>
      </w:r>
    </w:p>
    <w:p w14:paraId="4FF1B9C0">
      <w:pPr>
        <w:numPr>
          <w:ilvl w:val="0"/>
          <w:numId w:val="0"/>
        </w:numPr>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To access and use this website, you must comply with the following terms. By using this site, you agree to these General Terms, which may be amended in the future without notice.</w:t>
      </w:r>
    </w:p>
    <w:p w14:paraId="0D13EC17">
      <w:pPr>
        <w:numPr>
          <w:ilvl w:val="0"/>
          <w:numId w:val="0"/>
        </w:numPr>
        <w:rPr>
          <w:rFonts w:hint="eastAsia"/>
          <w:lang w:val="en-US" w:eastAsia="zh-CN"/>
        </w:rPr>
      </w:pPr>
      <w:r>
        <w:rPr>
          <w:rFonts w:hint="eastAsia"/>
          <w:lang w:val="en-US" w:eastAsia="zh-CN"/>
        </w:rPr>
        <w:t>访问和使用本网站需遵守以下条款，使用本网站即表示您接受这些通用条款，这些使用条款未来可能在不另行通知的情况下进行修改。</w:t>
      </w:r>
    </w:p>
    <w:p w14:paraId="5E00DCCE">
      <w:pPr>
        <w:numPr>
          <w:ilvl w:val="0"/>
          <w:numId w:val="0"/>
        </w:numPr>
        <w:rPr>
          <w:rFonts w:hint="eastAsia"/>
          <w:lang w:val="en-US" w:eastAsia="zh-CN"/>
        </w:rPr>
      </w:pPr>
      <w:r>
        <w:rPr>
          <w:rFonts w:hint="eastAsia"/>
          <w:lang w:val="en-US" w:eastAsia="zh-CN"/>
        </w:rPr>
        <w:t>法律信息：</w:t>
      </w:r>
    </w:p>
    <w:p w14:paraId="67A52F4C">
      <w:pPr>
        <w:numPr>
          <w:ilvl w:val="0"/>
          <w:numId w:val="0"/>
        </w:numPr>
        <w:rPr>
          <w:rFonts w:hint="eastAsia"/>
          <w:lang w:val="en-US" w:eastAsia="zh-CN"/>
        </w:rPr>
      </w:pPr>
      <w:r>
        <w:rPr>
          <w:rFonts w:hint="eastAsia"/>
          <w:lang w:val="en-US" w:eastAsia="zh-CN"/>
        </w:rPr>
        <w:t>HABEK.NET由以下公司所有：</w:t>
      </w:r>
    </w:p>
    <w:p w14:paraId="047844C6">
      <w:pPr>
        <w:numPr>
          <w:ilvl w:val="0"/>
          <w:numId w:val="0"/>
        </w:numPr>
        <w:rPr>
          <w:rFonts w:hint="eastAsia"/>
          <w:lang w:val="en-US" w:eastAsia="zh-CN"/>
        </w:rPr>
      </w:pPr>
      <w:r>
        <w:rPr>
          <w:rFonts w:hint="eastAsia"/>
          <w:lang w:val="en-US" w:eastAsia="zh-CN"/>
        </w:rPr>
        <w:t>总部：</w:t>
      </w:r>
    </w:p>
    <w:p w14:paraId="1A6A5618">
      <w:pPr>
        <w:pStyle w:val="5"/>
        <w:numPr>
          <w:numId w:val="0"/>
        </w:numPr>
        <w:spacing w:before="40" w:after="40" w:line="360" w:lineRule="auto"/>
        <w:rPr>
          <w:rFonts w:hint="eastAsia" w:asciiTheme="minorHAnsi" w:hAnsiTheme="minorHAnsi" w:eastAsiaTheme="minorEastAsia" w:cstheme="minorBidi"/>
          <w:kern w:val="2"/>
          <w:sz w:val="24"/>
          <w:szCs w:val="24"/>
          <w:lang w:val="en-US" w:eastAsia="zh-CN" w:bidi="ar-SA"/>
        </w:rPr>
      </w:pPr>
      <w:r>
        <w:rPr>
          <w:rFonts w:hint="eastAsia"/>
          <w:lang w:val="en-US" w:eastAsia="zh-CN"/>
        </w:rPr>
        <w:t>公司名称：</w:t>
      </w:r>
      <w:r>
        <w:rPr>
          <w:rFonts w:hint="eastAsia" w:asciiTheme="minorHAnsi" w:hAnsiTheme="minorHAnsi" w:eastAsiaTheme="minorEastAsia" w:cstheme="minorBidi"/>
          <w:kern w:val="2"/>
          <w:sz w:val="24"/>
          <w:szCs w:val="24"/>
          <w:lang w:val="en-US" w:eastAsia="zh-CN" w:bidi="ar-SA"/>
        </w:rPr>
        <w:t>SHANGHAI HONGFENGHE MATERIAL TECHNOLOGY CO.,LTD.</w:t>
      </w:r>
    </w:p>
    <w:p w14:paraId="6F6429A0">
      <w:pPr>
        <w:numPr>
          <w:ilvl w:val="0"/>
          <w:numId w:val="0"/>
        </w:numPr>
        <w:rPr>
          <w:rFonts w:hint="eastAsia"/>
          <w:b w:val="0"/>
          <w:bCs/>
          <w:color w:val="auto"/>
          <w:lang w:val="en-US" w:eastAsia="zh-CN"/>
        </w:rPr>
      </w:pPr>
      <w:r>
        <w:rPr>
          <w:rFonts w:hint="eastAsia"/>
          <w:lang w:val="en-US" w:eastAsia="zh-CN"/>
        </w:rPr>
        <w:t>地址：</w:t>
      </w:r>
      <w:r>
        <w:rPr>
          <w:rFonts w:hint="eastAsia"/>
          <w:sz w:val="24"/>
          <w:szCs w:val="24"/>
          <w:lang w:val="en-US" w:eastAsia="zh-CN"/>
        </w:rPr>
        <w:t>Room 3506, No.28 Xinjinqiao Road, Pudong New Area Shanghai, China</w:t>
      </w:r>
    </w:p>
    <w:p w14:paraId="6F8D76E5">
      <w:pPr>
        <w:numPr>
          <w:ilvl w:val="0"/>
          <w:numId w:val="0"/>
        </w:numPr>
        <w:rPr>
          <w:rFonts w:hint="eastAsia"/>
          <w:lang w:val="en-US" w:eastAsia="zh-CN"/>
        </w:rPr>
      </w:pPr>
      <w:r>
        <w:rPr>
          <w:rFonts w:hint="eastAsia"/>
          <w:lang w:val="en-US" w:eastAsia="zh-CN"/>
        </w:rPr>
        <w:t>电话：</w:t>
      </w:r>
      <w:r>
        <w:rPr>
          <w:rFonts w:hint="eastAsia"/>
          <w:sz w:val="24"/>
          <w:szCs w:val="24"/>
          <w:lang w:val="en-US" w:eastAsia="zh-CN"/>
        </w:rPr>
        <w:t xml:space="preserve">+86 021-58306657 </w:t>
      </w:r>
      <w:r>
        <w:rPr>
          <w:rFonts w:hint="eastAsia"/>
          <w:lang w:val="en-US" w:eastAsia="zh-CN"/>
        </w:rPr>
        <w:t xml:space="preserve">       传真：</w:t>
      </w:r>
    </w:p>
    <w:p w14:paraId="099730DC">
      <w:pPr>
        <w:numPr>
          <w:ilvl w:val="0"/>
          <w:numId w:val="0"/>
        </w:numPr>
        <w:rPr>
          <w:rFonts w:hint="default"/>
          <w:sz w:val="24"/>
          <w:szCs w:val="24"/>
          <w:lang w:val="en-US" w:eastAsia="zh-CN"/>
        </w:rPr>
      </w:pPr>
      <w:r>
        <w:rPr>
          <w:rFonts w:hint="eastAsia"/>
          <w:lang w:val="en-US" w:eastAsia="zh-CN"/>
        </w:rPr>
        <w:t>纳税人识别号：</w:t>
      </w:r>
      <w:r>
        <w:rPr>
          <w:rFonts w:hint="eastAsia"/>
          <w:sz w:val="24"/>
          <w:szCs w:val="24"/>
          <w:lang w:val="en-US" w:eastAsia="zh-CN"/>
        </w:rPr>
        <w:t>91310120MAD09XNY43</w:t>
      </w:r>
    </w:p>
    <w:p w14:paraId="50ED7E6C">
      <w:pPr>
        <w:numPr>
          <w:ilvl w:val="0"/>
          <w:numId w:val="0"/>
        </w:numPr>
        <w:rPr>
          <w:rFonts w:hint="eastAsia"/>
          <w:sz w:val="24"/>
          <w:szCs w:val="24"/>
          <w:lang w:val="en-US" w:eastAsia="zh-CN"/>
        </w:rPr>
      </w:pPr>
      <w:r>
        <w:rPr>
          <w:rFonts w:hint="eastAsia"/>
          <w:sz w:val="24"/>
          <w:szCs w:val="24"/>
          <w:lang w:val="en-US" w:eastAsia="zh-CN"/>
        </w:rPr>
        <w:t>Unless otherwise indicated, all content on this website—including but not limited to text, images, and their layout—is owned by Habek Company. All trademarks used or referenced on this site belong to their respective owners.</w:t>
      </w:r>
    </w:p>
    <w:p w14:paraId="3DF82AED">
      <w:pPr>
        <w:numPr>
          <w:ilvl w:val="0"/>
          <w:numId w:val="0"/>
        </w:numPr>
        <w:rPr>
          <w:rFonts w:hint="default"/>
          <w:lang w:val="en-US" w:eastAsia="zh-CN"/>
        </w:rPr>
      </w:pPr>
      <w:r>
        <w:rPr>
          <w:rFonts w:hint="default"/>
          <w:lang w:val="en-US" w:eastAsia="zh-CN"/>
        </w:rPr>
        <w:t>除非另有说明，本网站的所有内容（包括但不限于其中的文字、图像及其排版方式）均属于Habek公司所有。本网站上使用或提及的所有商标均归其各自所有者所有</w:t>
      </w:r>
    </w:p>
    <w:p w14:paraId="6FAEEB48">
      <w:pPr>
        <w:numPr>
          <w:ilvl w:val="0"/>
          <w:numId w:val="0"/>
        </w:numPr>
        <w:rPr>
          <w:rFonts w:hint="eastAsia"/>
          <w:lang w:val="en-US" w:eastAsia="zh-CN"/>
        </w:rPr>
      </w:pPr>
    </w:p>
    <w:p w14:paraId="0B3DC0BC">
      <w:pPr>
        <w:numPr>
          <w:ilvl w:val="0"/>
          <w:numId w:val="0"/>
        </w:numPr>
        <w:rPr>
          <w:rFonts w:hint="eastAsia"/>
          <w:b/>
          <w:bCs/>
          <w:lang w:val="en-US" w:eastAsia="zh-CN"/>
        </w:rPr>
      </w:pPr>
      <w:r>
        <w:rPr>
          <w:rFonts w:hint="eastAsia"/>
          <w:b/>
          <w:bCs/>
          <w:lang w:val="en-US" w:eastAsia="zh-CN"/>
        </w:rPr>
        <w:t>隐私政策</w:t>
      </w:r>
    </w:p>
    <w:p w14:paraId="437F2B41">
      <w:pPr>
        <w:numPr>
          <w:ilvl w:val="0"/>
          <w:numId w:val="0"/>
        </w:numPr>
        <w:rPr>
          <w:rFonts w:hint="eastAsia" w:ascii="宋体" w:hAnsi="宋体" w:eastAsia="宋体" w:cs="宋体"/>
          <w:i w:val="0"/>
          <w:iCs w:val="0"/>
          <w:caps w:val="0"/>
          <w:color w:val="4A4D52"/>
          <w:spacing w:val="0"/>
          <w:sz w:val="24"/>
          <w:szCs w:val="24"/>
          <w:shd w:val="clear" w:fill="FFFFFF"/>
          <w:lang w:val="en-US" w:eastAsia="zh-CN"/>
        </w:rPr>
      </w:pPr>
      <w:r>
        <w:rPr>
          <w:rFonts w:hint="eastAsia"/>
          <w:sz w:val="24"/>
          <w:szCs w:val="24"/>
          <w:lang w:val="en-US" w:eastAsia="zh-CN"/>
        </w:rPr>
        <w:t>All information collected by HABEK through this website is treated as confidential data. Personal data are used solely by HABEK and its distribution network and will not be disclosed to third parties. By using this site, you consent to HABEK using the collected information without restriction to provide you with tailored solutions. Under Law No.78-17 of January 6, 1978 on Computer Technology, File Management, and Personal Privacy Protection, you have the right to have your personal information corrected, updated, or deleted. To exercise these rights, please contact us at any time</w:t>
      </w:r>
      <w:r>
        <w:rPr>
          <w:rFonts w:hint="eastAsia" w:ascii="宋体" w:hAnsi="宋体" w:eastAsia="宋体" w:cs="宋体"/>
          <w:i w:val="0"/>
          <w:iCs w:val="0"/>
          <w:caps w:val="0"/>
          <w:color w:val="4A4D52"/>
          <w:spacing w:val="0"/>
          <w:sz w:val="24"/>
          <w:szCs w:val="24"/>
          <w:shd w:val="clear" w:fill="FFFFFF"/>
          <w:lang w:val="en-US" w:eastAsia="zh-CN"/>
        </w:rPr>
        <w:t>.</w:t>
      </w:r>
    </w:p>
    <w:p w14:paraId="09F479A5">
      <w:pPr>
        <w:numPr>
          <w:ilvl w:val="0"/>
          <w:numId w:val="0"/>
        </w:numPr>
        <w:rPr>
          <w:rFonts w:hint="eastAsia"/>
          <w:lang w:val="en-US" w:eastAsia="zh-CN"/>
        </w:rPr>
      </w:pPr>
      <w:r>
        <w:rPr>
          <w:rFonts w:hint="eastAsia"/>
          <w:lang w:val="en-US" w:eastAsia="zh-CN"/>
        </w:rPr>
        <w:t>HABEK通过本网站收集的所有信息均被视为机密数据。个人数据仅由HABEK及其分销网络使用，不会向第三方披露。您即表示同意HABEK可不受任何限制地使用所收集的信息，为您提供量身定制的解决方案。根据1978年1月6日颁布的第78-17号《关于计算机技术、文件管理及个人隐私保护法》，您享有对涉及您的个人信息进行更正、更新或删除的权利。如需行使该权利，请随时与我们联系即可。</w:t>
      </w:r>
    </w:p>
    <w:p w14:paraId="357B4A2E">
      <w:pPr>
        <w:numPr>
          <w:ilvl w:val="0"/>
          <w:numId w:val="0"/>
        </w:numPr>
        <w:rPr>
          <w:rFonts w:hint="eastAsia"/>
          <w:lang w:val="en-US" w:eastAsia="zh-CN"/>
        </w:rPr>
      </w:pPr>
    </w:p>
    <w:p w14:paraId="37625A86">
      <w:pPr>
        <w:numPr>
          <w:ilvl w:val="0"/>
          <w:numId w:val="0"/>
        </w:numPr>
        <w:rPr>
          <w:rFonts w:hint="eastAsia"/>
          <w:sz w:val="24"/>
          <w:szCs w:val="24"/>
          <w:lang w:val="en-US" w:eastAsia="zh-CN"/>
        </w:rPr>
      </w:pPr>
      <w:r>
        <w:rPr>
          <w:rFonts w:hint="eastAsia"/>
          <w:sz w:val="24"/>
          <w:szCs w:val="24"/>
          <w:lang w:val="en-US" w:eastAsia="zh-CN"/>
        </w:rPr>
        <w:t>All links on this website may lead to services or websites not operated by HABEK. Users assume full responsibility for any risks associated with using the information provided here or accessing linked sites and services. HABEK assumes no liability nor makes any representations regarding the content, quality, nature, or reliability of linked websites, nor regarding content on other websites related to this site. Links to this website may be established without prior written authorization from HABEK. For further information, please contact us.</w:t>
      </w:r>
    </w:p>
    <w:p w14:paraId="4D46E93C">
      <w:pPr>
        <w:numPr>
          <w:ilvl w:val="0"/>
          <w:numId w:val="0"/>
        </w:numPr>
        <w:rPr>
          <w:rFonts w:hint="default"/>
          <w:lang w:val="en-US" w:eastAsia="zh-CN"/>
        </w:rPr>
      </w:pPr>
      <w:r>
        <w:rPr>
          <w:rFonts w:hint="eastAsia"/>
          <w:lang w:val="en-US" w:eastAsia="zh-CN"/>
        </w:rPr>
        <w:t>本网站上的所有链接均可能指向并非由HABEK运营的服务或网站。用户使用本网站提供的信息，或访问任何由此链</w:t>
      </w:r>
      <w:bookmarkStart w:id="0" w:name="_GoBack"/>
      <w:bookmarkEnd w:id="0"/>
      <w:r>
        <w:rPr>
          <w:rFonts w:hint="eastAsia"/>
          <w:lang w:val="en-US" w:eastAsia="zh-CN"/>
        </w:rPr>
        <w:t>接指向的网站及服务时，均需自行承担全部风险。HABEK不对通过超链接从本网站访问的网站内容、质量、性质或可靠性，以及与本网站相关的其他网站内容承担任何责任或作出任何声明。任何指向本网站的链接均可在无需事先获得 HABEK 的书面正式许可的情况下建立。如需更多信息，请联系我们。</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DA75F9"/>
    <w:rsid w:val="1BDA75F9"/>
    <w:rsid w:val="1CB84A66"/>
    <w:rsid w:val="6F724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180" w:after="180"/>
    </w:pPr>
  </w:style>
  <w:style w:type="paragraph" w:customStyle="1" w:styleId="5">
    <w:name w:val="Compact"/>
    <w:basedOn w:val="2"/>
    <w:qFormat/>
    <w:uiPriority w:val="0"/>
    <w:pPr>
      <w:spacing w:before="36" w:after="36"/>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820</Words>
  <Characters>2051</Characters>
  <Lines>0</Lines>
  <Paragraphs>0</Paragraphs>
  <TotalTime>2</TotalTime>
  <ScaleCrop>false</ScaleCrop>
  <LinksUpToDate>false</LinksUpToDate>
  <CharactersWithSpaces>2347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2026-06-16T02:28:00Z</dcterms:created>
  <dc:creator>caicai</dc:creator>
  <cp:lastModifiedBy>caicai</cp:lastModifiedBy>
  <dcterms:modified xsi:type="dcterms:W3CDTF">2026-06-16T08:36:20Z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892D85F7A3D94606996A177D1A4A64C5_11</vt:lpwstr>
  </property>
  <property fmtid="{D5CDD505-2E9C-101B-9397-08002B2CF9AE}" pid="4" name="KSOTemplateDocerSaveRecord">
    <vt:lpwstr>eyJoZGlkIjoiYTUzNTUzOTk2ODZkODJiZmQ4NWM3MTQ0ODY0NGZiNzAiLCJ1c2VySWQiOiIzNzgyOTQyNjEifQ==</vt:lpwstr>
  </property>
</Properties>
</file>